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5985" w14:textId="77777777" w:rsidR="00D049E1" w:rsidRPr="009E50B7" w:rsidRDefault="00D049E1" w:rsidP="00D049E1">
      <w:pPr>
        <w:spacing w:after="0"/>
        <w:jc w:val="center"/>
        <w:rPr>
          <w:rFonts w:eastAsia="Times New Roman"/>
          <w:b/>
          <w:iCs/>
          <w:color w:val="000000"/>
          <w:sz w:val="24"/>
          <w:szCs w:val="24"/>
        </w:rPr>
      </w:pPr>
      <w:r>
        <w:rPr>
          <w:rFonts w:eastAsia="Times New Roman"/>
          <w:b/>
          <w:iCs/>
          <w:sz w:val="24"/>
          <w:szCs w:val="24"/>
        </w:rPr>
        <w:t>Please submit</w:t>
      </w:r>
      <w:r w:rsidRPr="009E50B7">
        <w:rPr>
          <w:rFonts w:eastAsia="Times New Roman"/>
          <w:b/>
          <w:iCs/>
          <w:sz w:val="24"/>
          <w:szCs w:val="24"/>
        </w:rPr>
        <w:t xml:space="preserve"> </w:t>
      </w:r>
      <w:r w:rsidRPr="009E50B7">
        <w:rPr>
          <w:rFonts w:eastAsia="Times New Roman"/>
          <w:b/>
          <w:iCs/>
          <w:color w:val="000000"/>
          <w:sz w:val="24"/>
          <w:szCs w:val="24"/>
        </w:rPr>
        <w:t xml:space="preserve">a support letter </w:t>
      </w:r>
      <w:r>
        <w:rPr>
          <w:rFonts w:eastAsia="Times New Roman"/>
          <w:b/>
          <w:iCs/>
          <w:color w:val="000000"/>
          <w:sz w:val="24"/>
          <w:szCs w:val="24"/>
        </w:rPr>
        <w:t xml:space="preserve">here: </w:t>
      </w:r>
      <w:hyperlink r:id="rId4" w:history="1">
        <w:r>
          <w:rPr>
            <w:rStyle w:val="Hyperlink"/>
          </w:rPr>
          <w:t>https://calegislation.lc.ca.gov/Advocates/</w:t>
        </w:r>
      </w:hyperlink>
      <w:r w:rsidRPr="009E50B7">
        <w:rPr>
          <w:rFonts w:eastAsia="Times New Roman"/>
          <w:b/>
          <w:iCs/>
          <w:color w:val="000000"/>
          <w:sz w:val="24"/>
          <w:szCs w:val="24"/>
        </w:rPr>
        <w:t>– On your letter head</w:t>
      </w:r>
    </w:p>
    <w:p w14:paraId="784725C5" w14:textId="52DCAECC" w:rsidR="00D049E1" w:rsidRDefault="00D049E1" w:rsidP="00D049E1">
      <w:pPr>
        <w:spacing w:after="0"/>
        <w:jc w:val="center"/>
        <w:rPr>
          <w:rFonts w:eastAsia="Times New Roman"/>
          <w:b/>
          <w:iCs/>
          <w:color w:val="000000"/>
          <w:sz w:val="24"/>
          <w:szCs w:val="24"/>
        </w:rPr>
      </w:pPr>
      <w:r w:rsidRPr="009E50B7">
        <w:rPr>
          <w:rFonts w:eastAsia="Times New Roman"/>
          <w:b/>
          <w:iCs/>
          <w:color w:val="000000"/>
          <w:sz w:val="24"/>
          <w:szCs w:val="24"/>
        </w:rPr>
        <w:t xml:space="preserve">Sample Support Letter – </w:t>
      </w:r>
      <w:r w:rsidR="00286582">
        <w:rPr>
          <w:rFonts w:eastAsia="Times New Roman"/>
          <w:b/>
          <w:iCs/>
          <w:color w:val="000000"/>
          <w:sz w:val="24"/>
          <w:szCs w:val="24"/>
        </w:rPr>
        <w:t xml:space="preserve">AB </w:t>
      </w:r>
      <w:r w:rsidR="00257A7B">
        <w:rPr>
          <w:rFonts w:eastAsia="Times New Roman"/>
          <w:b/>
          <w:iCs/>
          <w:color w:val="000000"/>
          <w:sz w:val="24"/>
          <w:szCs w:val="24"/>
        </w:rPr>
        <w:t>2186</w:t>
      </w:r>
      <w:r w:rsidR="00286582">
        <w:rPr>
          <w:rFonts w:eastAsia="Times New Roman"/>
          <w:b/>
          <w:iCs/>
          <w:color w:val="000000"/>
          <w:sz w:val="24"/>
          <w:szCs w:val="24"/>
        </w:rPr>
        <w:t xml:space="preserve"> </w:t>
      </w:r>
      <w:r w:rsidRPr="009E50B7">
        <w:rPr>
          <w:rFonts w:eastAsia="Times New Roman"/>
          <w:b/>
          <w:iCs/>
          <w:color w:val="000000"/>
          <w:sz w:val="24"/>
          <w:szCs w:val="24"/>
        </w:rPr>
        <w:t>(</w:t>
      </w:r>
      <w:r w:rsidR="00A308F7">
        <w:rPr>
          <w:rFonts w:eastAsia="Times New Roman"/>
          <w:b/>
          <w:iCs/>
          <w:color w:val="000000"/>
          <w:sz w:val="24"/>
          <w:szCs w:val="24"/>
        </w:rPr>
        <w:t>Grayson</w:t>
      </w:r>
      <w:r w:rsidRPr="009E50B7">
        <w:rPr>
          <w:rFonts w:eastAsia="Times New Roman"/>
          <w:b/>
          <w:iCs/>
          <w:color w:val="000000"/>
          <w:sz w:val="24"/>
          <w:szCs w:val="24"/>
        </w:rPr>
        <w:t>)</w:t>
      </w:r>
    </w:p>
    <w:p w14:paraId="07BC1A44" w14:textId="77777777" w:rsidR="00A308F7" w:rsidRDefault="00A308F7" w:rsidP="004176C9">
      <w:pPr>
        <w:spacing w:after="0"/>
        <w:ind w:left="-180" w:right="-396"/>
        <w:jc w:val="center"/>
        <w:rPr>
          <w:rFonts w:eastAsia="Times New Roman"/>
          <w:b/>
          <w:iCs/>
          <w:color w:val="000000"/>
          <w:sz w:val="24"/>
          <w:szCs w:val="24"/>
        </w:rPr>
      </w:pPr>
      <w:r w:rsidRPr="00A308F7">
        <w:rPr>
          <w:rFonts w:eastAsia="Times New Roman"/>
          <w:b/>
          <w:iCs/>
          <w:color w:val="000000"/>
          <w:sz w:val="24"/>
          <w:szCs w:val="24"/>
        </w:rPr>
        <w:t xml:space="preserve">Housing Cost Reduction Incentive Program </w:t>
      </w:r>
    </w:p>
    <w:p w14:paraId="5C80EA7B" w14:textId="25FCFEDC" w:rsidR="00D049E1" w:rsidRPr="004176C9" w:rsidRDefault="00D049E1" w:rsidP="00A308F7">
      <w:pPr>
        <w:spacing w:after="0"/>
        <w:ind w:left="-180" w:right="-396"/>
        <w:jc w:val="center"/>
        <w:rPr>
          <w:rFonts w:eastAsia="Times New Roman"/>
          <w:sz w:val="24"/>
          <w:szCs w:val="24"/>
          <w:lang w:val="en"/>
        </w:rPr>
      </w:pPr>
      <w:r w:rsidRPr="009E50B7">
        <w:rPr>
          <w:rFonts w:eastAsia="Times New Roman"/>
          <w:b/>
          <w:iCs/>
          <w:color w:val="000000"/>
          <w:sz w:val="24"/>
          <w:szCs w:val="24"/>
        </w:rPr>
        <w:t xml:space="preserve">Send Copy to: </w:t>
      </w:r>
      <w:hyperlink r:id="rId5" w:history="1">
        <w:r w:rsidR="00A308F7" w:rsidRPr="00C44F23">
          <w:rPr>
            <w:rStyle w:val="Hyperlink"/>
            <w:rFonts w:eastAsia="Times New Roman"/>
            <w:sz w:val="24"/>
            <w:szCs w:val="24"/>
            <w:lang w:val="en"/>
          </w:rPr>
          <w:t>Steven.Stenzler@asm.ca.gov</w:t>
        </w:r>
      </w:hyperlink>
      <w:r w:rsidRPr="009E50B7">
        <w:rPr>
          <w:rFonts w:eastAsia="Times New Roman"/>
          <w:sz w:val="24"/>
          <w:szCs w:val="24"/>
          <w:lang w:val="en"/>
        </w:rPr>
        <w:t xml:space="preserve"> </w:t>
      </w:r>
      <w:r w:rsidRPr="009E50B7">
        <w:rPr>
          <w:rFonts w:eastAsia="Times New Roman"/>
          <w:color w:val="333333"/>
          <w:sz w:val="24"/>
          <w:szCs w:val="24"/>
          <w:lang w:val="en"/>
        </w:rPr>
        <w:t xml:space="preserve">  </w:t>
      </w:r>
    </w:p>
    <w:p w14:paraId="58B04A85" w14:textId="77777777" w:rsidR="00ED02E9" w:rsidRPr="009E50B7" w:rsidRDefault="00ED02E9" w:rsidP="00ED02E9">
      <w:pPr>
        <w:spacing w:after="0"/>
        <w:jc w:val="both"/>
        <w:rPr>
          <w:rFonts w:eastAsia="Times New Roman"/>
          <w:b/>
          <w:iCs/>
          <w:sz w:val="24"/>
          <w:szCs w:val="24"/>
          <w:u w:val="single"/>
        </w:rPr>
      </w:pPr>
    </w:p>
    <w:p w14:paraId="7E27C859" w14:textId="3B6FA7BB" w:rsidR="00ED02E9" w:rsidRPr="009E50B7" w:rsidRDefault="00ED02E9" w:rsidP="00ED02E9">
      <w:pPr>
        <w:spacing w:after="0"/>
        <w:jc w:val="both"/>
        <w:rPr>
          <w:rFonts w:eastAsia="Times New Roman"/>
          <w:iCs/>
          <w:sz w:val="24"/>
          <w:szCs w:val="24"/>
        </w:rPr>
      </w:pPr>
      <w:r w:rsidRPr="009E50B7">
        <w:rPr>
          <w:rFonts w:eastAsia="Times New Roman"/>
          <w:b/>
          <w:iCs/>
          <w:sz w:val="24"/>
          <w:szCs w:val="24"/>
        </w:rPr>
        <w:t>[</w:t>
      </w:r>
      <w:r w:rsidRPr="009E50B7">
        <w:rPr>
          <w:rFonts w:eastAsia="Times New Roman"/>
          <w:b/>
          <w:iCs/>
          <w:sz w:val="24"/>
          <w:szCs w:val="24"/>
          <w:highlight w:val="yellow"/>
        </w:rPr>
        <w:t>ADD DATE</w:t>
      </w:r>
      <w:r w:rsidRPr="009E50B7">
        <w:rPr>
          <w:rFonts w:eastAsia="Times New Roman"/>
          <w:b/>
          <w:iCs/>
          <w:sz w:val="24"/>
          <w:szCs w:val="24"/>
        </w:rPr>
        <w:t xml:space="preserve">]  </w:t>
      </w:r>
    </w:p>
    <w:p w14:paraId="6F0961F1" w14:textId="77777777" w:rsidR="004176C9" w:rsidRDefault="004176C9" w:rsidP="00ED02E9">
      <w:pPr>
        <w:tabs>
          <w:tab w:val="left" w:pos="677"/>
          <w:tab w:val="left" w:pos="1448"/>
        </w:tabs>
        <w:spacing w:after="0"/>
        <w:rPr>
          <w:rFonts w:eastAsia="Times New Roman"/>
          <w:sz w:val="24"/>
          <w:szCs w:val="24"/>
          <w:lang w:eastAsia="ar-SA"/>
        </w:rPr>
      </w:pPr>
    </w:p>
    <w:p w14:paraId="1CD28ED6" w14:textId="77777777" w:rsidR="00A308F7" w:rsidRPr="00A308F7" w:rsidRDefault="00ED02E9" w:rsidP="00A308F7">
      <w:pPr>
        <w:tabs>
          <w:tab w:val="left" w:pos="677"/>
          <w:tab w:val="left" w:pos="1448"/>
        </w:tabs>
        <w:spacing w:after="0"/>
        <w:rPr>
          <w:rFonts w:eastAsia="Times New Roman"/>
          <w:sz w:val="24"/>
          <w:szCs w:val="24"/>
          <w:lang w:eastAsia="ar-SA"/>
        </w:rPr>
      </w:pPr>
      <w:r w:rsidRPr="009E50B7">
        <w:rPr>
          <w:rFonts w:eastAsia="Times New Roman"/>
          <w:sz w:val="24"/>
          <w:szCs w:val="24"/>
          <w:lang w:eastAsia="ar-SA"/>
        </w:rPr>
        <w:t xml:space="preserve">Assemblymember </w:t>
      </w:r>
      <w:r w:rsidR="00A308F7" w:rsidRPr="00A308F7">
        <w:rPr>
          <w:rFonts w:eastAsia="Times New Roman"/>
          <w:sz w:val="24"/>
          <w:szCs w:val="24"/>
          <w:lang w:eastAsia="ar-SA"/>
        </w:rPr>
        <w:t>Tim Grayson</w:t>
      </w:r>
    </w:p>
    <w:p w14:paraId="2C301B04" w14:textId="77777777" w:rsidR="00A308F7" w:rsidRDefault="00A308F7" w:rsidP="00A308F7">
      <w:pPr>
        <w:tabs>
          <w:tab w:val="left" w:pos="677"/>
          <w:tab w:val="left" w:pos="1448"/>
        </w:tabs>
        <w:spacing w:after="0"/>
        <w:rPr>
          <w:rFonts w:eastAsia="Times New Roman"/>
          <w:sz w:val="24"/>
          <w:szCs w:val="24"/>
          <w:lang w:eastAsia="ar-SA"/>
        </w:rPr>
      </w:pPr>
      <w:r w:rsidRPr="00A308F7">
        <w:rPr>
          <w:rFonts w:eastAsia="Times New Roman"/>
          <w:sz w:val="24"/>
          <w:szCs w:val="24"/>
          <w:lang w:eastAsia="ar-SA"/>
        </w:rPr>
        <w:t>1021 O Street, Suite 5510</w:t>
      </w:r>
    </w:p>
    <w:p w14:paraId="19FFEFF8" w14:textId="2A58CFFE" w:rsidR="00ED02E9" w:rsidRDefault="00ED02E9" w:rsidP="00A308F7">
      <w:pPr>
        <w:tabs>
          <w:tab w:val="left" w:pos="677"/>
          <w:tab w:val="left" w:pos="1448"/>
        </w:tabs>
        <w:spacing w:after="0"/>
        <w:rPr>
          <w:rFonts w:eastAsia="Times New Roman"/>
          <w:sz w:val="24"/>
          <w:szCs w:val="24"/>
          <w:lang w:eastAsia="ar-SA"/>
        </w:rPr>
      </w:pPr>
      <w:r w:rsidRPr="009E50B7">
        <w:rPr>
          <w:rFonts w:eastAsia="Times New Roman"/>
          <w:sz w:val="24"/>
          <w:szCs w:val="24"/>
          <w:lang w:eastAsia="ar-SA"/>
        </w:rPr>
        <w:t>Sacramento, CA 94293</w:t>
      </w:r>
    </w:p>
    <w:p w14:paraId="14818DE8" w14:textId="77777777" w:rsidR="00ED02E9" w:rsidRPr="009E50B7" w:rsidRDefault="00ED02E9" w:rsidP="00ED02E9">
      <w:pPr>
        <w:tabs>
          <w:tab w:val="left" w:pos="677"/>
          <w:tab w:val="left" w:pos="1448"/>
        </w:tabs>
        <w:spacing w:after="0"/>
        <w:rPr>
          <w:rFonts w:eastAsia="Times New Roman"/>
          <w:sz w:val="24"/>
          <w:szCs w:val="24"/>
          <w:lang w:eastAsia="ar-SA"/>
        </w:rPr>
      </w:pPr>
    </w:p>
    <w:p w14:paraId="492DAAF8" w14:textId="018E6FFA" w:rsidR="00ED02E9" w:rsidRPr="009E50B7" w:rsidRDefault="00ED02E9" w:rsidP="00ED02E9">
      <w:pPr>
        <w:tabs>
          <w:tab w:val="left" w:pos="677"/>
          <w:tab w:val="left" w:pos="1448"/>
        </w:tabs>
        <w:spacing w:after="0"/>
        <w:rPr>
          <w:rFonts w:eastAsia="Times New Roman"/>
          <w:b/>
          <w:sz w:val="24"/>
          <w:szCs w:val="24"/>
          <w:lang w:eastAsia="ar-SA"/>
        </w:rPr>
      </w:pPr>
      <w:r w:rsidRPr="009E50B7">
        <w:rPr>
          <w:rFonts w:eastAsia="Times New Roman"/>
          <w:b/>
          <w:sz w:val="24"/>
          <w:szCs w:val="24"/>
          <w:lang w:eastAsia="ar-SA"/>
        </w:rPr>
        <w:t xml:space="preserve">Re: </w:t>
      </w:r>
      <w:r w:rsidR="00286582">
        <w:rPr>
          <w:rFonts w:eastAsia="Times New Roman"/>
          <w:b/>
          <w:sz w:val="24"/>
          <w:szCs w:val="24"/>
          <w:lang w:eastAsia="ar-SA"/>
        </w:rPr>
        <w:t xml:space="preserve">AB </w:t>
      </w:r>
      <w:r w:rsidR="00257A7B">
        <w:rPr>
          <w:rFonts w:eastAsia="Times New Roman"/>
          <w:b/>
          <w:sz w:val="24"/>
          <w:szCs w:val="24"/>
          <w:lang w:eastAsia="ar-SA"/>
        </w:rPr>
        <w:t>2186</w:t>
      </w:r>
      <w:r w:rsidR="00541C49" w:rsidRPr="00541C49">
        <w:rPr>
          <w:rFonts w:eastAsia="Times New Roman"/>
          <w:b/>
          <w:sz w:val="24"/>
          <w:szCs w:val="24"/>
          <w:lang w:eastAsia="ar-SA"/>
        </w:rPr>
        <w:t xml:space="preserve"> </w:t>
      </w:r>
      <w:r w:rsidR="00770622" w:rsidRPr="009E50B7">
        <w:rPr>
          <w:rFonts w:eastAsia="Times New Roman"/>
          <w:b/>
          <w:sz w:val="24"/>
          <w:szCs w:val="24"/>
          <w:lang w:eastAsia="ar-SA"/>
        </w:rPr>
        <w:t>(</w:t>
      </w:r>
      <w:r w:rsidR="00997063">
        <w:rPr>
          <w:rFonts w:eastAsia="Times New Roman"/>
          <w:b/>
          <w:sz w:val="24"/>
          <w:szCs w:val="24"/>
          <w:lang w:eastAsia="ar-SA"/>
        </w:rPr>
        <w:t>Grayson</w:t>
      </w:r>
      <w:r w:rsidRPr="009E50B7">
        <w:rPr>
          <w:rFonts w:eastAsia="Times New Roman"/>
          <w:b/>
          <w:sz w:val="24"/>
          <w:szCs w:val="24"/>
          <w:lang w:eastAsia="ar-SA"/>
        </w:rPr>
        <w:t xml:space="preserve">) - Support </w:t>
      </w:r>
    </w:p>
    <w:p w14:paraId="7804C623" w14:textId="77777777" w:rsidR="00ED02E9" w:rsidRPr="009E50B7" w:rsidRDefault="00ED02E9" w:rsidP="00ED02E9">
      <w:pPr>
        <w:tabs>
          <w:tab w:val="left" w:pos="677"/>
          <w:tab w:val="left" w:pos="1448"/>
        </w:tabs>
        <w:spacing w:after="0"/>
        <w:rPr>
          <w:rFonts w:eastAsia="Times New Roman"/>
          <w:sz w:val="24"/>
          <w:szCs w:val="24"/>
          <w:lang w:eastAsia="ar-SA"/>
        </w:rPr>
      </w:pPr>
    </w:p>
    <w:p w14:paraId="6A321B28" w14:textId="26587743" w:rsidR="00ED02E9" w:rsidRPr="00A308F7" w:rsidRDefault="00ED02E9" w:rsidP="00A308F7">
      <w:pPr>
        <w:tabs>
          <w:tab w:val="left" w:pos="677"/>
          <w:tab w:val="left" w:pos="1448"/>
        </w:tabs>
        <w:spacing w:after="0"/>
        <w:rPr>
          <w:rFonts w:eastAsia="Times New Roman"/>
          <w:sz w:val="24"/>
          <w:szCs w:val="24"/>
          <w:lang w:eastAsia="ar-SA"/>
        </w:rPr>
      </w:pPr>
      <w:r w:rsidRPr="00A308F7">
        <w:rPr>
          <w:rFonts w:eastAsia="Times New Roman"/>
          <w:sz w:val="24"/>
          <w:szCs w:val="24"/>
          <w:lang w:eastAsia="ar-SA"/>
        </w:rPr>
        <w:t xml:space="preserve">Dear </w:t>
      </w:r>
      <w:r w:rsidR="00770622" w:rsidRPr="00A308F7">
        <w:rPr>
          <w:rFonts w:eastAsia="Times New Roman"/>
          <w:sz w:val="24"/>
          <w:szCs w:val="24"/>
          <w:lang w:eastAsia="ar-SA"/>
        </w:rPr>
        <w:t xml:space="preserve">Assemblymember </w:t>
      </w:r>
      <w:r w:rsidR="00A308F7" w:rsidRPr="00A308F7">
        <w:rPr>
          <w:rFonts w:eastAsia="Times New Roman"/>
          <w:sz w:val="24"/>
          <w:szCs w:val="24"/>
          <w:lang w:eastAsia="ar-SA"/>
        </w:rPr>
        <w:t>Grayson</w:t>
      </w:r>
      <w:r w:rsidRPr="00A308F7">
        <w:rPr>
          <w:rFonts w:eastAsia="Times New Roman"/>
          <w:sz w:val="24"/>
          <w:szCs w:val="24"/>
          <w:lang w:eastAsia="ar-SA"/>
        </w:rPr>
        <w:t>,</w:t>
      </w:r>
    </w:p>
    <w:p w14:paraId="1F48C3D8" w14:textId="77777777" w:rsidR="00ED02E9" w:rsidRPr="00A308F7" w:rsidRDefault="00ED02E9" w:rsidP="00A308F7">
      <w:pPr>
        <w:spacing w:after="0"/>
        <w:rPr>
          <w:rFonts w:eastAsia="Times New Roman"/>
          <w:sz w:val="24"/>
          <w:szCs w:val="24"/>
        </w:rPr>
      </w:pPr>
    </w:p>
    <w:p w14:paraId="7E2EC5D4" w14:textId="1CB5ED1A" w:rsidR="00A308F7" w:rsidRPr="00A308F7" w:rsidRDefault="00ED02E9" w:rsidP="00A308F7">
      <w:pPr>
        <w:spacing w:after="0"/>
        <w:ind w:right="-540"/>
        <w:rPr>
          <w:sz w:val="24"/>
          <w:szCs w:val="24"/>
        </w:rPr>
      </w:pPr>
      <w:r w:rsidRPr="00A308F7">
        <w:rPr>
          <w:rFonts w:eastAsia="Times New Roman"/>
          <w:sz w:val="24"/>
          <w:szCs w:val="24"/>
          <w:highlight w:val="yellow"/>
        </w:rPr>
        <w:t>[</w:t>
      </w:r>
      <w:r w:rsidRPr="00A308F7">
        <w:rPr>
          <w:rFonts w:eastAsia="Times New Roman"/>
          <w:b/>
          <w:sz w:val="24"/>
          <w:szCs w:val="24"/>
          <w:highlight w:val="yellow"/>
          <w:u w:val="single"/>
        </w:rPr>
        <w:t>Name of Your Organization</w:t>
      </w:r>
      <w:r w:rsidRPr="00A308F7">
        <w:rPr>
          <w:rFonts w:eastAsia="Times New Roman"/>
          <w:sz w:val="24"/>
          <w:szCs w:val="24"/>
          <w:highlight w:val="yellow"/>
        </w:rPr>
        <w:t>]</w:t>
      </w:r>
      <w:r w:rsidRPr="00A308F7">
        <w:rPr>
          <w:rFonts w:eastAsia="Times New Roman"/>
          <w:sz w:val="24"/>
          <w:szCs w:val="24"/>
        </w:rPr>
        <w:t xml:space="preserve"> </w:t>
      </w:r>
      <w:r w:rsidR="00770622" w:rsidRPr="00A308F7">
        <w:rPr>
          <w:rFonts w:eastAsia="Times New Roman"/>
          <w:sz w:val="24"/>
          <w:szCs w:val="24"/>
        </w:rPr>
        <w:t xml:space="preserve">is proud to support </w:t>
      </w:r>
      <w:r w:rsidR="00286582" w:rsidRPr="00A308F7">
        <w:rPr>
          <w:rFonts w:eastAsia="Times New Roman"/>
          <w:sz w:val="24"/>
          <w:szCs w:val="24"/>
        </w:rPr>
        <w:t xml:space="preserve">AB </w:t>
      </w:r>
      <w:r w:rsidR="00257A7B">
        <w:rPr>
          <w:rFonts w:eastAsia="Times New Roman"/>
          <w:sz w:val="24"/>
          <w:szCs w:val="24"/>
        </w:rPr>
        <w:t>2186</w:t>
      </w:r>
      <w:r w:rsidR="00A308F7" w:rsidRPr="00A308F7">
        <w:rPr>
          <w:rFonts w:eastAsia="Times New Roman"/>
          <w:sz w:val="24"/>
          <w:szCs w:val="24"/>
        </w:rPr>
        <w:t>, your bill</w:t>
      </w:r>
      <w:r w:rsidR="00770622" w:rsidRPr="00A308F7">
        <w:rPr>
          <w:rFonts w:eastAsia="Times New Roman"/>
          <w:sz w:val="24"/>
          <w:szCs w:val="24"/>
        </w:rPr>
        <w:t xml:space="preserve"> </w:t>
      </w:r>
      <w:proofErr w:type="gramStart"/>
      <w:r w:rsidR="00A308F7" w:rsidRPr="00A308F7">
        <w:rPr>
          <w:sz w:val="24"/>
          <w:szCs w:val="24"/>
        </w:rPr>
        <w:t>create</w:t>
      </w:r>
      <w:proofErr w:type="gramEnd"/>
      <w:r w:rsidR="00A308F7" w:rsidRPr="00A308F7">
        <w:rPr>
          <w:sz w:val="24"/>
          <w:szCs w:val="24"/>
        </w:rPr>
        <w:t xml:space="preserve"> the Housing Cost Reduction Incentive Program.</w:t>
      </w:r>
    </w:p>
    <w:p w14:paraId="63684A61" w14:textId="77777777" w:rsidR="00A308F7" w:rsidRPr="00A308F7" w:rsidRDefault="00A308F7" w:rsidP="00A308F7">
      <w:pPr>
        <w:spacing w:after="0"/>
        <w:ind w:right="-540"/>
        <w:rPr>
          <w:sz w:val="24"/>
          <w:szCs w:val="24"/>
        </w:rPr>
      </w:pPr>
    </w:p>
    <w:p w14:paraId="32FA4886" w14:textId="77777777" w:rsidR="00A308F7" w:rsidRPr="00A308F7" w:rsidRDefault="00A308F7" w:rsidP="00A308F7">
      <w:pPr>
        <w:spacing w:after="0"/>
        <w:ind w:right="-540"/>
        <w:rPr>
          <w:sz w:val="24"/>
          <w:szCs w:val="24"/>
        </w:rPr>
      </w:pPr>
      <w:r w:rsidRPr="00A308F7">
        <w:rPr>
          <w:sz w:val="24"/>
          <w:szCs w:val="24"/>
        </w:rPr>
        <w:t xml:space="preserve">According to </w:t>
      </w:r>
      <w:hyperlink r:id="rId6" w:history="1">
        <w:r w:rsidRPr="00A308F7">
          <w:rPr>
            <w:rStyle w:val="Hyperlink"/>
            <w:sz w:val="24"/>
            <w:szCs w:val="24"/>
          </w:rPr>
          <w:t>Roadmap Home 2030</w:t>
        </w:r>
      </w:hyperlink>
      <w:r w:rsidRPr="00A308F7">
        <w:rPr>
          <w:sz w:val="24"/>
          <w:szCs w:val="24"/>
        </w:rPr>
        <w:t xml:space="preserve">, California needs to build 1.2 million additional affordable homes over the next ten years in order to meet the needs of low-income households.  Yet, California has never produced more than 20,000 new affordable rental homes in any year.  One of the many factors inhibiting increased </w:t>
      </w:r>
      <w:proofErr w:type="gramStart"/>
      <w:r w:rsidRPr="00A308F7">
        <w:rPr>
          <w:sz w:val="24"/>
          <w:szCs w:val="24"/>
        </w:rPr>
        <w:t>production</w:t>
      </w:r>
      <w:proofErr w:type="gramEnd"/>
      <w:r w:rsidRPr="00A308F7">
        <w:rPr>
          <w:sz w:val="24"/>
          <w:szCs w:val="24"/>
        </w:rPr>
        <w:t xml:space="preserve"> is the high impact fees local governments charge all new development to address infrastructure needs.  A </w:t>
      </w:r>
      <w:hyperlink r:id="rId7" w:history="1">
        <w:r w:rsidRPr="00A308F7">
          <w:rPr>
            <w:rStyle w:val="Hyperlink"/>
            <w:sz w:val="24"/>
            <w:szCs w:val="24"/>
          </w:rPr>
          <w:t xml:space="preserve">2019 </w:t>
        </w:r>
        <w:proofErr w:type="spellStart"/>
        <w:r w:rsidRPr="00A308F7">
          <w:rPr>
            <w:rStyle w:val="Hyperlink"/>
            <w:sz w:val="24"/>
            <w:szCs w:val="24"/>
          </w:rPr>
          <w:t>Terner</w:t>
        </w:r>
        <w:proofErr w:type="spellEnd"/>
        <w:r w:rsidRPr="00A308F7">
          <w:rPr>
            <w:rStyle w:val="Hyperlink"/>
            <w:sz w:val="24"/>
            <w:szCs w:val="24"/>
          </w:rPr>
          <w:t xml:space="preserve"> Center at UC Berkeley report</w:t>
        </w:r>
      </w:hyperlink>
      <w:r w:rsidRPr="00A308F7">
        <w:rPr>
          <w:sz w:val="24"/>
          <w:szCs w:val="24"/>
        </w:rPr>
        <w:t xml:space="preserve"> found that California’s fees are especially high and can exceed $150,000 per unit, not including utility fees.  A </w:t>
      </w:r>
      <w:hyperlink r:id="rId8" w:history="1">
        <w:r w:rsidRPr="00A308F7">
          <w:rPr>
            <w:rStyle w:val="Hyperlink"/>
            <w:sz w:val="24"/>
            <w:szCs w:val="24"/>
          </w:rPr>
          <w:t>2014 California Affordable Housing Cost Study</w:t>
        </w:r>
      </w:hyperlink>
      <w:r w:rsidRPr="00A308F7">
        <w:rPr>
          <w:sz w:val="24"/>
          <w:szCs w:val="24"/>
        </w:rPr>
        <w:t xml:space="preserve"> found that development impact fees and lesser permitting fees on average represent 6% of the total cost, net of land, of an affordable housing development.  These impact fees are particularly problematic for the builders of affordable homes as they significantly increase the need for scarce public subsidies, money that could otherwise fund additional affordable units.</w:t>
      </w:r>
    </w:p>
    <w:p w14:paraId="46BD1BFD" w14:textId="77777777" w:rsidR="00A308F7" w:rsidRPr="00A308F7" w:rsidRDefault="00A308F7" w:rsidP="00A308F7">
      <w:pPr>
        <w:spacing w:after="0"/>
        <w:ind w:right="-540"/>
        <w:rPr>
          <w:sz w:val="24"/>
          <w:szCs w:val="24"/>
        </w:rPr>
      </w:pPr>
    </w:p>
    <w:p w14:paraId="5FE7948C" w14:textId="47FD2F06" w:rsidR="00A308F7" w:rsidRPr="00A308F7" w:rsidRDefault="00A308F7" w:rsidP="00A308F7">
      <w:pPr>
        <w:spacing w:after="0"/>
        <w:ind w:right="-540"/>
        <w:rPr>
          <w:sz w:val="24"/>
          <w:szCs w:val="24"/>
        </w:rPr>
      </w:pPr>
      <w:r w:rsidRPr="00A308F7">
        <w:rPr>
          <w:sz w:val="24"/>
          <w:szCs w:val="24"/>
        </w:rPr>
        <w:t xml:space="preserve">AB </w:t>
      </w:r>
      <w:r w:rsidR="00257A7B">
        <w:rPr>
          <w:sz w:val="24"/>
          <w:szCs w:val="24"/>
        </w:rPr>
        <w:t>2186</w:t>
      </w:r>
      <w:r w:rsidRPr="00A308F7">
        <w:rPr>
          <w:sz w:val="24"/>
          <w:szCs w:val="24"/>
        </w:rPr>
        <w:t xml:space="preserve"> encourages cities and counties to waive or reduce impact fees for affordable rental housing developments by reimbursing them 50% of the value of waivers or reductions granted.  This bill will significantly reduce the cost of development and allow for available subsidies to support increased production of affordable rental homes.  The state will share the burden of lost local fee revenue and provide resources to meet local infrastructure needs.  Thank you for authoring this important measure.</w:t>
      </w:r>
    </w:p>
    <w:p w14:paraId="14D1826C" w14:textId="523A9E51" w:rsidR="00ED02E9" w:rsidRPr="00A308F7" w:rsidRDefault="00ED02E9" w:rsidP="00A308F7">
      <w:pPr>
        <w:spacing w:after="0"/>
        <w:jc w:val="both"/>
        <w:rPr>
          <w:rFonts w:eastAsia="Times New Roman"/>
          <w:sz w:val="24"/>
          <w:szCs w:val="24"/>
        </w:rPr>
      </w:pPr>
    </w:p>
    <w:p w14:paraId="44851D6C" w14:textId="77777777" w:rsidR="00ED02E9" w:rsidRPr="009E50B7" w:rsidRDefault="00ED02E9" w:rsidP="00ED02E9">
      <w:pPr>
        <w:spacing w:after="0"/>
        <w:jc w:val="both"/>
        <w:rPr>
          <w:rFonts w:eastAsia="Times New Roman"/>
          <w:sz w:val="24"/>
          <w:szCs w:val="24"/>
        </w:rPr>
      </w:pPr>
      <w:r w:rsidRPr="009E50B7">
        <w:rPr>
          <w:rFonts w:eastAsia="Times New Roman"/>
          <w:sz w:val="24"/>
          <w:szCs w:val="24"/>
        </w:rPr>
        <w:t>Sincerely,</w:t>
      </w:r>
    </w:p>
    <w:p w14:paraId="41C69290" w14:textId="77777777" w:rsidR="00ED02E9" w:rsidRPr="009E50B7" w:rsidRDefault="00ED02E9" w:rsidP="00ED02E9">
      <w:pPr>
        <w:spacing w:after="0"/>
        <w:jc w:val="both"/>
        <w:rPr>
          <w:rFonts w:eastAsia="Times New Roman"/>
          <w:sz w:val="24"/>
          <w:szCs w:val="24"/>
        </w:rPr>
      </w:pPr>
    </w:p>
    <w:p w14:paraId="79F163B1" w14:textId="77777777" w:rsidR="00ED02E9" w:rsidRPr="009E50B7" w:rsidRDefault="00ED02E9" w:rsidP="00ED02E9">
      <w:pPr>
        <w:spacing w:after="0"/>
        <w:jc w:val="both"/>
        <w:rPr>
          <w:rFonts w:eastAsia="Times New Roman"/>
          <w:b/>
          <w:sz w:val="24"/>
          <w:szCs w:val="24"/>
        </w:rPr>
      </w:pPr>
      <w:r w:rsidRPr="009E50B7">
        <w:rPr>
          <w:rFonts w:eastAsia="Times New Roman"/>
          <w:b/>
          <w:sz w:val="24"/>
          <w:szCs w:val="24"/>
          <w:highlight w:val="yellow"/>
        </w:rPr>
        <w:t>Your Name and Title</w:t>
      </w:r>
    </w:p>
    <w:p w14:paraId="3C8A8525" w14:textId="77777777" w:rsidR="009C26E3" w:rsidRDefault="009C26E3"/>
    <w:sectPr w:rsidR="009C2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yNbQwMLK0MDEwMDFR0lEKTi0uzszPAykwrAUATNAN+iwAAAA="/>
  </w:docVars>
  <w:rsids>
    <w:rsidRoot w:val="00ED02E9"/>
    <w:rsid w:val="00175FF9"/>
    <w:rsid w:val="0019164A"/>
    <w:rsid w:val="00214FB8"/>
    <w:rsid w:val="00257A7B"/>
    <w:rsid w:val="002638E4"/>
    <w:rsid w:val="00286582"/>
    <w:rsid w:val="003A5568"/>
    <w:rsid w:val="004176C9"/>
    <w:rsid w:val="0046700D"/>
    <w:rsid w:val="004D796F"/>
    <w:rsid w:val="00541C49"/>
    <w:rsid w:val="0055138D"/>
    <w:rsid w:val="00561066"/>
    <w:rsid w:val="005D6D1D"/>
    <w:rsid w:val="006015AE"/>
    <w:rsid w:val="00697862"/>
    <w:rsid w:val="006F36A5"/>
    <w:rsid w:val="00702F36"/>
    <w:rsid w:val="00770622"/>
    <w:rsid w:val="007846B6"/>
    <w:rsid w:val="007D40AF"/>
    <w:rsid w:val="0080468A"/>
    <w:rsid w:val="008230A0"/>
    <w:rsid w:val="0088747D"/>
    <w:rsid w:val="008B66E2"/>
    <w:rsid w:val="008C307B"/>
    <w:rsid w:val="008C5339"/>
    <w:rsid w:val="00996E55"/>
    <w:rsid w:val="00997063"/>
    <w:rsid w:val="009C26E3"/>
    <w:rsid w:val="009C7884"/>
    <w:rsid w:val="009E1F66"/>
    <w:rsid w:val="009E50B7"/>
    <w:rsid w:val="009E5394"/>
    <w:rsid w:val="00A308F7"/>
    <w:rsid w:val="00A66E77"/>
    <w:rsid w:val="00AB72A8"/>
    <w:rsid w:val="00AC3232"/>
    <w:rsid w:val="00AD1FFF"/>
    <w:rsid w:val="00B139BE"/>
    <w:rsid w:val="00B257D6"/>
    <w:rsid w:val="00B4596E"/>
    <w:rsid w:val="00C66724"/>
    <w:rsid w:val="00CD3882"/>
    <w:rsid w:val="00D049E1"/>
    <w:rsid w:val="00D47426"/>
    <w:rsid w:val="00DC2E12"/>
    <w:rsid w:val="00DE0528"/>
    <w:rsid w:val="00ED02E9"/>
    <w:rsid w:val="00FD1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64E1"/>
  <w15:docId w15:val="{E33F7424-869D-4DD7-BC17-1EB9C87E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2E9"/>
    <w:pPr>
      <w:spacing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2E9"/>
    <w:rPr>
      <w:color w:val="0000FF" w:themeColor="hyperlink"/>
      <w:u w:val="single"/>
    </w:rPr>
  </w:style>
  <w:style w:type="paragraph" w:styleId="BalloonText">
    <w:name w:val="Balloon Text"/>
    <w:basedOn w:val="Normal"/>
    <w:link w:val="BalloonTextChar"/>
    <w:uiPriority w:val="99"/>
    <w:semiHidden/>
    <w:unhideWhenUsed/>
    <w:rsid w:val="00AC3232"/>
    <w:pPr>
      <w:spacing w:after="0"/>
    </w:pPr>
    <w:rPr>
      <w:sz w:val="18"/>
      <w:szCs w:val="18"/>
    </w:rPr>
  </w:style>
  <w:style w:type="character" w:customStyle="1" w:styleId="BalloonTextChar">
    <w:name w:val="Balloon Text Char"/>
    <w:basedOn w:val="DefaultParagraphFont"/>
    <w:link w:val="BalloonText"/>
    <w:uiPriority w:val="99"/>
    <w:semiHidden/>
    <w:rsid w:val="00AC3232"/>
    <w:rPr>
      <w:rFonts w:ascii="Times New Roman" w:eastAsia="Calibri" w:hAnsi="Times New Roman" w:cs="Times New Roman"/>
      <w:sz w:val="18"/>
      <w:szCs w:val="18"/>
    </w:rPr>
  </w:style>
  <w:style w:type="character" w:styleId="UnresolvedMention">
    <w:name w:val="Unresolved Mention"/>
    <w:basedOn w:val="DefaultParagraphFont"/>
    <w:uiPriority w:val="99"/>
    <w:semiHidden/>
    <w:unhideWhenUsed/>
    <w:rsid w:val="0041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asurer.ca.gov/ctcac/affordable_housing.pdf" TargetMode="External"/><Relationship Id="rId3" Type="http://schemas.openxmlformats.org/officeDocument/2006/relationships/webSettings" Target="webSettings.xml"/><Relationship Id="rId7" Type="http://schemas.openxmlformats.org/officeDocument/2006/relationships/hyperlink" Target="https://ternercenter.berkeley.edu/blog/residential-impact-fe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maphome2030.org/app/uploads/2021/03/Roadmap-Home-Report-1.pdf" TargetMode="External"/><Relationship Id="rId5" Type="http://schemas.openxmlformats.org/officeDocument/2006/relationships/hyperlink" Target="mailto:Steven.Stenzler@asm.ca.gov" TargetMode="External"/><Relationship Id="rId10" Type="http://schemas.openxmlformats.org/officeDocument/2006/relationships/theme" Target="theme/theme1.xml"/><Relationship Id="rId4" Type="http://schemas.openxmlformats.org/officeDocument/2006/relationships/hyperlink" Target="https://calegislation.lc.ca.gov/Advocat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Legislative Counsel</dc:creator>
  <cp:lastModifiedBy>Mark Stivers</cp:lastModifiedBy>
  <cp:revision>5</cp:revision>
  <cp:lastPrinted>2018-04-03T17:57:00Z</cp:lastPrinted>
  <dcterms:created xsi:type="dcterms:W3CDTF">2022-02-11T17:19:00Z</dcterms:created>
  <dcterms:modified xsi:type="dcterms:W3CDTF">2022-03-16T19:44:00Z</dcterms:modified>
</cp:coreProperties>
</file>